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240" w:lineRule="auto"/>
        <w:jc w:val="center"/>
        <w:rPr>
          <w:b w:val="1"/>
          <w:sz w:val="28"/>
          <w:szCs w:val="28"/>
        </w:rPr>
      </w:pPr>
      <w:r w:rsidDel="00000000" w:rsidR="00000000" w:rsidRPr="00000000">
        <w:rPr>
          <w:b w:val="1"/>
          <w:sz w:val="28"/>
          <w:szCs w:val="28"/>
        </w:rPr>
        <w:drawing>
          <wp:inline distB="114300" distT="114300" distL="114300" distR="114300">
            <wp:extent cx="2171700" cy="54492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171700" cy="544928"/>
                    </a:xfrm>
                    <a:prstGeom prst="rect"/>
                    <a:ln/>
                  </pic:spPr>
                </pic:pic>
              </a:graphicData>
            </a:graphic>
          </wp:inline>
        </w:drawing>
      </w:r>
      <w:r w:rsidDel="00000000" w:rsidR="00000000" w:rsidRPr="00000000">
        <w:rPr>
          <w:color w:val="cccccc"/>
          <w:sz w:val="28"/>
          <w:szCs w:val="28"/>
          <w:rtl w:val="0"/>
        </w:rPr>
        <w:t xml:space="preserve">__________________________________________</w:t>
        <w:br w:type="textWrapping"/>
      </w:r>
      <w:r w:rsidDel="00000000" w:rsidR="00000000" w:rsidRPr="00000000">
        <w:rPr>
          <w:rtl w:val="0"/>
        </w:rPr>
      </w:r>
    </w:p>
    <w:p w:rsidR="00000000" w:rsidDel="00000000" w:rsidP="00000000" w:rsidRDefault="00000000" w:rsidRPr="00000000" w14:paraId="00000002">
      <w:pPr>
        <w:spacing w:after="240" w:before="240" w:line="240" w:lineRule="auto"/>
        <w:rPr>
          <w:b w:val="1"/>
          <w:sz w:val="28"/>
          <w:szCs w:val="28"/>
        </w:rPr>
      </w:pPr>
      <w:r w:rsidDel="00000000" w:rsidR="00000000" w:rsidRPr="00000000">
        <w:rPr>
          <w:b w:val="1"/>
          <w:sz w:val="28"/>
          <w:szCs w:val="28"/>
          <w:rtl w:val="0"/>
        </w:rPr>
        <w:br w:type="textWrapping"/>
        <w:t xml:space="preserve">Year-Round Giving Campaign Messaging</w:t>
      </w:r>
      <w:r w:rsidDel="00000000" w:rsidR="00000000" w:rsidRPr="00000000">
        <w:rPr>
          <w:rtl w:val="0"/>
        </w:rPr>
      </w:r>
    </w:p>
    <w:p w:rsidR="00000000" w:rsidDel="00000000" w:rsidP="00000000" w:rsidRDefault="00000000" w:rsidRPr="00000000" w14:paraId="00000003">
      <w:pPr>
        <w:spacing w:after="240" w:before="240" w:line="240" w:lineRule="auto"/>
        <w:rPr/>
      </w:pPr>
      <w:r w:rsidDel="00000000" w:rsidR="00000000" w:rsidRPr="00000000">
        <w:rPr>
          <w:rtl w:val="0"/>
        </w:rPr>
        <w:br w:type="textWrapping"/>
      </w:r>
      <w:r w:rsidDel="00000000" w:rsidR="00000000" w:rsidRPr="00000000">
        <w:rPr>
          <w:rtl w:val="0"/>
        </w:rPr>
        <w:t xml:space="preserve">When talking with donors about how to find your organization on ColoradoGives.org, you can use these messages:</w:t>
      </w:r>
    </w:p>
    <w:p w:rsidR="00000000" w:rsidDel="00000000" w:rsidP="00000000" w:rsidRDefault="00000000" w:rsidRPr="00000000" w14:paraId="00000004">
      <w:pPr>
        <w:spacing w:after="240" w:before="240" w:line="240" w:lineRule="auto"/>
        <w:rPr/>
      </w:pPr>
      <w:r w:rsidDel="00000000" w:rsidR="00000000" w:rsidRPr="00000000">
        <w:rPr>
          <w:b w:val="1"/>
          <w:rtl w:val="0"/>
        </w:rPr>
        <w:t xml:space="preserve">If you’re using the free Donation Widget:</w:t>
      </w:r>
      <w:r w:rsidDel="00000000" w:rsidR="00000000" w:rsidRPr="00000000">
        <w:rPr>
          <w:rtl w:val="0"/>
        </w:rPr>
        <w:t xml:space="preserve"> This keeps donors on your site while still using ColoradoGives.org to donate and take advantage of our low processing fees. Details to add this to your site can be found here. </w:t>
      </w:r>
    </w:p>
    <w:p w:rsidR="00000000" w:rsidDel="00000000" w:rsidP="00000000" w:rsidRDefault="00000000" w:rsidRPr="00000000" w14:paraId="00000005">
      <w:pPr>
        <w:spacing w:after="240" w:before="240" w:line="240" w:lineRule="auto"/>
        <w:rPr>
          <w:i w:val="1"/>
        </w:rPr>
      </w:pPr>
      <w:r w:rsidDel="00000000" w:rsidR="00000000" w:rsidRPr="00000000">
        <w:rPr>
          <w:i w:val="1"/>
          <w:rtl w:val="0"/>
        </w:rPr>
        <w:t xml:space="preserve">Visit </w:t>
      </w:r>
      <w:r w:rsidDel="00000000" w:rsidR="00000000" w:rsidRPr="00000000">
        <w:rPr>
          <w:b w:val="1"/>
          <w:i w:val="1"/>
          <w:color w:val="058094"/>
          <w:rtl w:val="0"/>
        </w:rPr>
        <w:t xml:space="preserve">[your nonprofit’s website URL]</w:t>
      </w:r>
      <w:r w:rsidDel="00000000" w:rsidR="00000000" w:rsidRPr="00000000">
        <w:rPr>
          <w:i w:val="1"/>
          <w:rtl w:val="0"/>
        </w:rPr>
        <w:t xml:space="preserve"> and donate using the donation form on our site.</w:t>
      </w:r>
    </w:p>
    <w:p w:rsidR="00000000" w:rsidDel="00000000" w:rsidP="00000000" w:rsidRDefault="00000000" w:rsidRPr="00000000" w14:paraId="00000006">
      <w:pPr>
        <w:spacing w:after="240" w:before="240" w:line="240" w:lineRule="auto"/>
        <w:rPr/>
      </w:pPr>
      <w:r w:rsidDel="00000000" w:rsidR="00000000" w:rsidRPr="00000000">
        <w:rPr>
          <w:rtl w:val="0"/>
        </w:rPr>
      </w:r>
    </w:p>
    <w:p w:rsidR="00000000" w:rsidDel="00000000" w:rsidP="00000000" w:rsidRDefault="00000000" w:rsidRPr="00000000" w14:paraId="00000007">
      <w:pPr>
        <w:spacing w:after="240" w:before="240" w:line="240" w:lineRule="auto"/>
        <w:rPr>
          <w:color w:val="00aaad"/>
        </w:rPr>
      </w:pPr>
      <w:r w:rsidDel="00000000" w:rsidR="00000000" w:rsidRPr="00000000">
        <w:rPr>
          <w:b w:val="1"/>
          <w:rtl w:val="0"/>
        </w:rPr>
        <w:t xml:space="preserve">If you’re using the Embeddable Donation Form:</w:t>
      </w:r>
      <w:r w:rsidDel="00000000" w:rsidR="00000000" w:rsidRPr="00000000">
        <w:rPr>
          <w:rtl w:val="0"/>
        </w:rPr>
        <w:t xml:space="preserve"> You can add a more robust donation form to your website for just $19/month. The form can be embedded directly on your home page and donations process through ColoradoGives.org to take advantage of our low processing fees. Additional details can be found here: </w:t>
      </w:r>
      <w:hyperlink r:id="rId7">
        <w:r w:rsidDel="00000000" w:rsidR="00000000" w:rsidRPr="00000000">
          <w:rPr>
            <w:color w:val="00aaad"/>
            <w:u w:val="single"/>
            <w:rtl w:val="0"/>
          </w:rPr>
          <w:t xml:space="preserve">https://www.coloradogives.org/p/pricing</w:t>
        </w:r>
      </w:hyperlink>
      <w:r w:rsidDel="00000000" w:rsidR="00000000" w:rsidRPr="00000000">
        <w:rPr>
          <w:color w:val="00aaad"/>
          <w:rtl w:val="0"/>
        </w:rPr>
        <w:t xml:space="preserve"> </w:t>
      </w:r>
    </w:p>
    <w:p w:rsidR="00000000" w:rsidDel="00000000" w:rsidP="00000000" w:rsidRDefault="00000000" w:rsidRPr="00000000" w14:paraId="00000008">
      <w:pPr>
        <w:spacing w:after="240" w:before="240" w:line="240" w:lineRule="auto"/>
        <w:rPr>
          <w:i w:val="1"/>
        </w:rPr>
      </w:pPr>
      <w:r w:rsidDel="00000000" w:rsidR="00000000" w:rsidRPr="00000000">
        <w:rPr>
          <w:i w:val="1"/>
          <w:rtl w:val="0"/>
        </w:rPr>
        <w:t xml:space="preserve">Visit </w:t>
      </w:r>
      <w:r w:rsidDel="00000000" w:rsidR="00000000" w:rsidRPr="00000000">
        <w:rPr>
          <w:b w:val="1"/>
          <w:i w:val="1"/>
          <w:color w:val="058094"/>
          <w:rtl w:val="0"/>
        </w:rPr>
        <w:t xml:space="preserve">[your nonprofit’s website URL]</w:t>
      </w:r>
      <w:r w:rsidDel="00000000" w:rsidR="00000000" w:rsidRPr="00000000">
        <w:rPr>
          <w:i w:val="1"/>
          <w:rtl w:val="0"/>
        </w:rPr>
        <w:t xml:space="preserve"> and donate using the donation form on our site.</w:t>
      </w:r>
    </w:p>
    <w:p w:rsidR="00000000" w:rsidDel="00000000" w:rsidP="00000000" w:rsidRDefault="00000000" w:rsidRPr="00000000" w14:paraId="00000009">
      <w:pPr>
        <w:spacing w:after="240" w:before="240" w:line="240" w:lineRule="auto"/>
        <w:rPr/>
      </w:pPr>
      <w:r w:rsidDel="00000000" w:rsidR="00000000" w:rsidRPr="00000000">
        <w:rPr>
          <w:rtl w:val="0"/>
        </w:rPr>
      </w:r>
    </w:p>
    <w:p w:rsidR="00000000" w:rsidDel="00000000" w:rsidP="00000000" w:rsidRDefault="00000000" w:rsidRPr="00000000" w14:paraId="0000000A">
      <w:pPr>
        <w:spacing w:after="240" w:before="240" w:line="240" w:lineRule="auto"/>
        <w:rPr/>
      </w:pPr>
      <w:r w:rsidDel="00000000" w:rsidR="00000000" w:rsidRPr="00000000">
        <w:rPr>
          <w:b w:val="1"/>
          <w:rtl w:val="0"/>
        </w:rPr>
        <w:t xml:space="preserve">If you’re asking people to visit ColoradoGives.org, you can direct them to your ColoradoGives.org URL or encourage them to visit the site and search for your organization.</w:t>
      </w:r>
      <w:r w:rsidDel="00000000" w:rsidR="00000000" w:rsidRPr="00000000">
        <w:rPr>
          <w:rtl w:val="0"/>
        </w:rPr>
        <w:t xml:space="preserve"> </w:t>
      </w:r>
    </w:p>
    <w:p w:rsidR="00000000" w:rsidDel="00000000" w:rsidP="00000000" w:rsidRDefault="00000000" w:rsidRPr="00000000" w14:paraId="0000000B">
      <w:pPr>
        <w:spacing w:after="240" w:before="240" w:line="240" w:lineRule="auto"/>
        <w:rPr>
          <w:i w:val="1"/>
        </w:rPr>
      </w:pPr>
      <w:r w:rsidDel="00000000" w:rsidR="00000000" w:rsidRPr="00000000">
        <w:rPr>
          <w:i w:val="1"/>
          <w:rtl w:val="0"/>
        </w:rPr>
        <w:t xml:space="preserve">Visit ColoradoGives.org, search for </w:t>
      </w:r>
      <w:r w:rsidDel="00000000" w:rsidR="00000000" w:rsidRPr="00000000">
        <w:rPr>
          <w:b w:val="1"/>
          <w:i w:val="1"/>
          <w:color w:val="058094"/>
          <w:rtl w:val="0"/>
        </w:rPr>
        <w:t xml:space="preserve">[your organization’s name] </w:t>
      </w:r>
      <w:r w:rsidDel="00000000" w:rsidR="00000000" w:rsidRPr="00000000">
        <w:rPr>
          <w:i w:val="1"/>
          <w:rtl w:val="0"/>
        </w:rPr>
        <w:t xml:space="preserve">to donate</w:t>
      </w:r>
      <w:r w:rsidDel="00000000" w:rsidR="00000000" w:rsidRPr="00000000">
        <w:rPr>
          <w:rtl w:val="0"/>
        </w:rPr>
      </w:r>
    </w:p>
    <w:sectPr>
      <w:pgSz w:h="15840" w:w="12240" w:orient="portrait"/>
      <w:pgMar w:bottom="1440" w:top="90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coloradogives.org/p/pric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